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466" w:rsidRPr="00DE4466" w:rsidRDefault="00DE4466" w:rsidP="00DE4466">
      <w:pPr>
        <w:ind w:left="1418" w:right="1416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DE4466">
        <w:rPr>
          <w:rFonts w:asciiTheme="minorHAnsi" w:hAnsiTheme="minorHAnsi" w:cstheme="minorHAnsi"/>
          <w:b/>
          <w:bCs/>
          <w:sz w:val="28"/>
          <w:szCs w:val="28"/>
        </w:rPr>
        <w:t>Il miscuglio di colori</w:t>
      </w:r>
    </w:p>
    <w:p w:rsidR="00DE4466" w:rsidRDefault="00DE4466" w:rsidP="00DE4466">
      <w:pPr>
        <w:ind w:left="1418" w:right="1416"/>
        <w:jc w:val="both"/>
        <w:rPr>
          <w:rFonts w:ascii="Euphemia UCAS" w:hAnsi="Euphemia UCAS"/>
          <w:i/>
          <w:iCs/>
          <w:sz w:val="22"/>
          <w:szCs w:val="22"/>
        </w:rPr>
      </w:pPr>
    </w:p>
    <w:p w:rsidR="00DE4466" w:rsidRPr="00DE4466" w:rsidRDefault="00DE4466" w:rsidP="00B066A2">
      <w:pPr>
        <w:spacing w:after="120"/>
        <w:ind w:right="-1"/>
        <w:rPr>
          <w:rFonts w:asciiTheme="minorHAnsi" w:hAnsiTheme="minorHAnsi" w:cstheme="minorHAnsi"/>
          <w:sz w:val="26"/>
          <w:szCs w:val="26"/>
        </w:rPr>
      </w:pPr>
      <w:r w:rsidRPr="00DE4466">
        <w:rPr>
          <w:rFonts w:asciiTheme="minorHAnsi" w:hAnsiTheme="minorHAnsi" w:cstheme="minorHAnsi"/>
          <w:sz w:val="26"/>
          <w:szCs w:val="26"/>
        </w:rPr>
        <w:t>Si devono dipingere di verde tre pannelli di dimensioni diverse e si hanno a disposizione barattoli tutti uguali, di colore giallo e blu.</w:t>
      </w:r>
    </w:p>
    <w:p w:rsidR="00DE4466" w:rsidRPr="00DE4466" w:rsidRDefault="00DE4466" w:rsidP="00B066A2">
      <w:pPr>
        <w:spacing w:after="120"/>
        <w:ind w:right="-1"/>
        <w:rPr>
          <w:rFonts w:asciiTheme="minorHAnsi" w:hAnsiTheme="minorHAnsi" w:cstheme="minorHAnsi"/>
          <w:sz w:val="26"/>
          <w:szCs w:val="26"/>
        </w:rPr>
      </w:pPr>
      <w:r w:rsidRPr="00DE4466">
        <w:rPr>
          <w:rFonts w:asciiTheme="minorHAnsi" w:hAnsiTheme="minorHAnsi" w:cstheme="minorHAnsi"/>
          <w:sz w:val="26"/>
          <w:szCs w:val="26"/>
        </w:rPr>
        <w:t>I pannelli devono avere tutti la stessa tonalità di colore.</w:t>
      </w:r>
    </w:p>
    <w:p w:rsidR="00DE4466" w:rsidRPr="00BE2826" w:rsidRDefault="00DE4466" w:rsidP="00B066A2">
      <w:pPr>
        <w:spacing w:after="120"/>
        <w:ind w:right="-1"/>
        <w:rPr>
          <w:rFonts w:asciiTheme="minorHAnsi" w:hAnsiTheme="minorHAnsi" w:cstheme="minorHAnsi"/>
          <w:b/>
          <w:bCs/>
          <w:sz w:val="26"/>
          <w:szCs w:val="26"/>
        </w:rPr>
      </w:pPr>
      <w:r w:rsidRPr="00DE4466">
        <w:rPr>
          <w:rFonts w:asciiTheme="minorHAnsi" w:hAnsiTheme="minorHAnsi" w:cstheme="minorHAnsi"/>
          <w:b/>
          <w:bCs/>
          <w:sz w:val="26"/>
          <w:szCs w:val="26"/>
        </w:rPr>
        <w:t>MARCO</w:t>
      </w:r>
      <w:r w:rsidRPr="00DE4466">
        <w:rPr>
          <w:rFonts w:asciiTheme="minorHAnsi" w:hAnsiTheme="minorHAnsi" w:cstheme="minorHAnsi"/>
          <w:sz w:val="26"/>
          <w:szCs w:val="26"/>
        </w:rPr>
        <w:t xml:space="preserve"> ha dipinto il primo pannello utilizzando un miscuglio ottenuto con</w:t>
      </w:r>
      <w:r w:rsidR="00BE2826">
        <w:rPr>
          <w:rFonts w:asciiTheme="minorHAnsi" w:hAnsiTheme="minorHAnsi" w:cstheme="minorHAnsi"/>
          <w:b/>
          <w:bCs/>
          <w:sz w:val="26"/>
          <w:szCs w:val="26"/>
        </w:rPr>
        <w:t xml:space="preserve"> </w:t>
      </w:r>
      <w:r w:rsidRPr="00DE4466">
        <w:rPr>
          <w:rFonts w:asciiTheme="minorHAnsi" w:hAnsiTheme="minorHAnsi" w:cstheme="minorHAnsi"/>
          <w:b/>
          <w:bCs/>
          <w:sz w:val="26"/>
          <w:szCs w:val="26"/>
        </w:rPr>
        <w:t xml:space="preserve">4 </w:t>
      </w:r>
      <w:r w:rsidRPr="00DE4466">
        <w:rPr>
          <w:rFonts w:asciiTheme="minorHAnsi" w:hAnsiTheme="minorHAnsi" w:cstheme="minorHAnsi"/>
          <w:sz w:val="26"/>
          <w:szCs w:val="26"/>
        </w:rPr>
        <w:t xml:space="preserve">barattoli di blu e </w:t>
      </w:r>
      <w:r w:rsidRPr="00DE4466">
        <w:rPr>
          <w:rFonts w:asciiTheme="minorHAnsi" w:hAnsiTheme="minorHAnsi" w:cstheme="minorHAnsi"/>
          <w:b/>
          <w:bCs/>
          <w:sz w:val="26"/>
          <w:szCs w:val="26"/>
        </w:rPr>
        <w:t>6</w:t>
      </w:r>
      <w:r w:rsidRPr="00DE4466">
        <w:rPr>
          <w:rFonts w:asciiTheme="minorHAnsi" w:hAnsiTheme="minorHAnsi" w:cstheme="minorHAnsi"/>
          <w:sz w:val="26"/>
          <w:szCs w:val="26"/>
        </w:rPr>
        <w:t xml:space="preserve"> barattoli di giallo</w:t>
      </w:r>
      <w:r w:rsidR="00BE2826">
        <w:rPr>
          <w:rFonts w:asciiTheme="minorHAnsi" w:hAnsiTheme="minorHAnsi" w:cstheme="minorHAnsi"/>
          <w:sz w:val="26"/>
          <w:szCs w:val="26"/>
        </w:rPr>
        <w:t>.</w:t>
      </w:r>
    </w:p>
    <w:p w:rsidR="00DE4466" w:rsidRPr="00DE4466" w:rsidRDefault="00DE4466" w:rsidP="00B066A2">
      <w:pPr>
        <w:spacing w:after="120"/>
        <w:ind w:right="-1"/>
        <w:rPr>
          <w:rFonts w:asciiTheme="minorHAnsi" w:hAnsiTheme="minorHAnsi" w:cstheme="minorHAnsi"/>
          <w:sz w:val="26"/>
          <w:szCs w:val="26"/>
        </w:rPr>
      </w:pPr>
      <w:r w:rsidRPr="00DE4466">
        <w:rPr>
          <w:rFonts w:asciiTheme="minorHAnsi" w:hAnsiTheme="minorHAnsi" w:cstheme="minorHAnsi"/>
          <w:b/>
          <w:bCs/>
          <w:sz w:val="26"/>
          <w:szCs w:val="26"/>
        </w:rPr>
        <w:t>LUISA</w:t>
      </w:r>
      <w:r w:rsidRPr="00DE4466">
        <w:rPr>
          <w:rFonts w:asciiTheme="minorHAnsi" w:hAnsiTheme="minorHAnsi" w:cstheme="minorHAnsi"/>
          <w:sz w:val="26"/>
          <w:szCs w:val="26"/>
        </w:rPr>
        <w:t xml:space="preserve"> deve dipingere il secondo pannello: per ottenere la stessa tonalità di colore e avendo a disposizione </w:t>
      </w:r>
      <w:r w:rsidRPr="00DE4466">
        <w:rPr>
          <w:rFonts w:asciiTheme="minorHAnsi" w:hAnsiTheme="minorHAnsi" w:cstheme="minorHAnsi"/>
          <w:b/>
          <w:bCs/>
          <w:sz w:val="26"/>
          <w:szCs w:val="26"/>
        </w:rPr>
        <w:t>10</w:t>
      </w:r>
      <w:r w:rsidRPr="00DE4466">
        <w:rPr>
          <w:rFonts w:asciiTheme="minorHAnsi" w:hAnsiTheme="minorHAnsi" w:cstheme="minorHAnsi"/>
          <w:sz w:val="26"/>
          <w:szCs w:val="26"/>
        </w:rPr>
        <w:t xml:space="preserve"> barattoli di blu, di quanti barattoli di giallo ha bisogno?</w:t>
      </w:r>
    </w:p>
    <w:p w:rsidR="00DE4466" w:rsidRPr="00DE4466" w:rsidRDefault="00DE4466" w:rsidP="00B066A2">
      <w:pPr>
        <w:spacing w:after="120"/>
        <w:ind w:right="-1"/>
        <w:rPr>
          <w:rFonts w:asciiTheme="minorHAnsi" w:hAnsiTheme="minorHAnsi" w:cstheme="minorHAnsi"/>
          <w:sz w:val="26"/>
          <w:szCs w:val="26"/>
        </w:rPr>
      </w:pPr>
      <w:r w:rsidRPr="00DE4466">
        <w:rPr>
          <w:rFonts w:asciiTheme="minorHAnsi" w:hAnsiTheme="minorHAnsi" w:cstheme="minorHAnsi"/>
          <w:b/>
          <w:bCs/>
          <w:sz w:val="26"/>
          <w:szCs w:val="26"/>
        </w:rPr>
        <w:t>PIERO</w:t>
      </w:r>
      <w:r w:rsidRPr="00DE4466">
        <w:rPr>
          <w:rFonts w:asciiTheme="minorHAnsi" w:hAnsiTheme="minorHAnsi" w:cstheme="minorHAnsi"/>
          <w:sz w:val="26"/>
          <w:szCs w:val="26"/>
        </w:rPr>
        <w:t xml:space="preserve">, per il terzo pannello, ha </w:t>
      </w:r>
      <w:r w:rsidRPr="00DE4466">
        <w:rPr>
          <w:rFonts w:asciiTheme="minorHAnsi" w:hAnsiTheme="minorHAnsi" w:cstheme="minorHAnsi"/>
          <w:b/>
          <w:bCs/>
          <w:sz w:val="26"/>
          <w:szCs w:val="26"/>
        </w:rPr>
        <w:t>3</w:t>
      </w:r>
      <w:r w:rsidRPr="00DE4466">
        <w:rPr>
          <w:rFonts w:asciiTheme="minorHAnsi" w:hAnsiTheme="minorHAnsi" w:cstheme="minorHAnsi"/>
          <w:sz w:val="26"/>
          <w:szCs w:val="26"/>
        </w:rPr>
        <w:t xml:space="preserve"> barattoli di giallo: di quanti barattoli di blu ha bisogno?</w:t>
      </w:r>
    </w:p>
    <w:p w:rsidR="00DE4466" w:rsidRPr="00DE4466" w:rsidRDefault="00DE4466" w:rsidP="00B066A2">
      <w:pPr>
        <w:spacing w:after="120"/>
        <w:ind w:right="-1"/>
        <w:rPr>
          <w:rFonts w:asciiTheme="minorHAnsi" w:hAnsiTheme="minorHAnsi" w:cstheme="minorHAnsi"/>
          <w:sz w:val="26"/>
          <w:szCs w:val="26"/>
        </w:rPr>
      </w:pPr>
      <w:r w:rsidRPr="00DE4466">
        <w:rPr>
          <w:rFonts w:asciiTheme="minorHAnsi" w:hAnsiTheme="minorHAnsi" w:cstheme="minorHAnsi"/>
          <w:sz w:val="26"/>
          <w:szCs w:val="26"/>
        </w:rPr>
        <w:t>Prima di rispondere colloca i dati nella seguente tabella, poi rifletti e completa la tabella:</w:t>
      </w:r>
    </w:p>
    <w:p w:rsidR="00DE4466" w:rsidRDefault="00DE4466" w:rsidP="00B066A2">
      <w:pPr>
        <w:ind w:left="1418" w:right="-1"/>
        <w:jc w:val="both"/>
        <w:rPr>
          <w:rFonts w:ascii="Euphemia UCAS" w:hAnsi="Euphemia UCAS"/>
          <w:i/>
          <w:iCs/>
        </w:rPr>
      </w:pPr>
    </w:p>
    <w:tbl>
      <w:tblPr>
        <w:tblW w:w="0" w:type="auto"/>
        <w:tblInd w:w="1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268"/>
      </w:tblGrid>
      <w:tr w:rsidR="00DE4466" w:rsidRPr="00DE4466" w:rsidTr="00BE2826"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E4466" w:rsidRPr="00DE4466" w:rsidRDefault="00DE4466" w:rsidP="00B066A2">
            <w:pPr>
              <w:snapToGrid w:val="0"/>
              <w:ind w:right="-1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4466" w:rsidRPr="00DE4466" w:rsidRDefault="00DE4466" w:rsidP="00B066A2">
            <w:pPr>
              <w:ind w:right="-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4466">
              <w:rPr>
                <w:rFonts w:asciiTheme="minorHAnsi" w:hAnsiTheme="minorHAnsi" w:cstheme="minorHAnsi"/>
                <w:sz w:val="24"/>
                <w:szCs w:val="24"/>
              </w:rPr>
              <w:t xml:space="preserve">BARATTOLI di </w:t>
            </w:r>
            <w:r w:rsidRPr="00DE44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BLU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E4466" w:rsidRPr="00DE4466" w:rsidRDefault="00DE4466" w:rsidP="00B066A2">
            <w:pPr>
              <w:ind w:right="-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E4466">
              <w:rPr>
                <w:rFonts w:asciiTheme="minorHAnsi" w:hAnsiTheme="minorHAnsi" w:cstheme="minorHAnsi"/>
                <w:sz w:val="24"/>
                <w:szCs w:val="24"/>
              </w:rPr>
              <w:t>BARATTOLI</w:t>
            </w:r>
            <w:r w:rsidR="00BE282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DE4466">
              <w:rPr>
                <w:rFonts w:asciiTheme="minorHAnsi" w:hAnsiTheme="minorHAnsi" w:cstheme="minorHAnsi"/>
                <w:sz w:val="24"/>
                <w:szCs w:val="24"/>
              </w:rPr>
              <w:t xml:space="preserve">di </w:t>
            </w:r>
            <w:r w:rsidRPr="00DE44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GIALLO</w:t>
            </w:r>
          </w:p>
        </w:tc>
      </w:tr>
      <w:tr w:rsidR="00DE4466" w:rsidRPr="00DE4466" w:rsidTr="00BE2826"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E4466" w:rsidRPr="00DE4466" w:rsidRDefault="00DE4466" w:rsidP="00B066A2">
            <w:pPr>
              <w:ind w:right="-1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E44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MARCO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4466" w:rsidRPr="00DE4466" w:rsidRDefault="00DE4466" w:rsidP="00B066A2">
            <w:pPr>
              <w:snapToGrid w:val="0"/>
              <w:ind w:right="-1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E4466" w:rsidRPr="00DE4466" w:rsidRDefault="00DE4466" w:rsidP="00B066A2">
            <w:pPr>
              <w:snapToGrid w:val="0"/>
              <w:ind w:right="-1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DE4466" w:rsidRPr="00DE4466" w:rsidTr="00BE2826">
        <w:tc>
          <w:tcPr>
            <w:tcW w:w="113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DE4466" w:rsidRPr="00DE4466" w:rsidRDefault="00DE4466" w:rsidP="00B066A2">
            <w:pPr>
              <w:ind w:right="-1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E44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LUISA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4466" w:rsidRPr="00DE4466" w:rsidRDefault="00DE4466" w:rsidP="00B066A2">
            <w:pPr>
              <w:snapToGrid w:val="0"/>
              <w:ind w:right="-1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E4466" w:rsidRPr="00DE4466" w:rsidRDefault="00DE4466" w:rsidP="00B066A2">
            <w:pPr>
              <w:snapToGrid w:val="0"/>
              <w:ind w:right="-1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  <w:tr w:rsidR="00DE4466" w:rsidRPr="00DE4466" w:rsidTr="00BE2826"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4466" w:rsidRPr="00DE4466" w:rsidRDefault="00DE4466" w:rsidP="00B066A2">
            <w:pPr>
              <w:ind w:right="-1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E446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PIERO</w:t>
            </w:r>
          </w:p>
        </w:tc>
        <w:tc>
          <w:tcPr>
            <w:tcW w:w="226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4466" w:rsidRPr="00DE4466" w:rsidRDefault="00DE4466" w:rsidP="00B066A2">
            <w:pPr>
              <w:snapToGrid w:val="0"/>
              <w:ind w:right="-1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E4466" w:rsidRPr="00DE4466" w:rsidRDefault="00DE4466" w:rsidP="00B066A2">
            <w:pPr>
              <w:snapToGrid w:val="0"/>
              <w:ind w:right="-1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</w:tc>
      </w:tr>
    </w:tbl>
    <w:p w:rsidR="00DE4466" w:rsidRDefault="00DE4466" w:rsidP="00B066A2">
      <w:pPr>
        <w:spacing w:before="120" w:after="120"/>
        <w:ind w:left="1418"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BE2826" w:rsidRDefault="00DE4466" w:rsidP="00B066A2">
      <w:pPr>
        <w:ind w:right="-1"/>
        <w:jc w:val="both"/>
        <w:rPr>
          <w:rFonts w:asciiTheme="minorHAnsi" w:hAnsiTheme="minorHAnsi" w:cstheme="minorHAnsi"/>
          <w:sz w:val="26"/>
          <w:szCs w:val="26"/>
        </w:rPr>
      </w:pPr>
      <w:r w:rsidRPr="00DE4466">
        <w:rPr>
          <w:rFonts w:asciiTheme="minorHAnsi" w:hAnsiTheme="minorHAnsi" w:cstheme="minorHAnsi"/>
          <w:sz w:val="26"/>
          <w:szCs w:val="26"/>
        </w:rPr>
        <w:t>Spiega il tuo ragionamento per completare la tabella:</w:t>
      </w:r>
    </w:p>
    <w:p w:rsidR="00BE2826" w:rsidRDefault="00BE2826" w:rsidP="00B066A2">
      <w:pPr>
        <w:ind w:right="-1"/>
        <w:jc w:val="both"/>
        <w:rPr>
          <w:rFonts w:asciiTheme="minorHAnsi" w:hAnsiTheme="minorHAnsi" w:cstheme="minorHAnsi"/>
          <w:sz w:val="26"/>
          <w:szCs w:val="26"/>
        </w:rPr>
      </w:pPr>
    </w:p>
    <w:p w:rsidR="00BE2826" w:rsidRDefault="00DE4466" w:rsidP="00B066A2">
      <w:pPr>
        <w:spacing w:before="120"/>
        <w:ind w:right="-1"/>
        <w:jc w:val="both"/>
        <w:rPr>
          <w:rFonts w:asciiTheme="minorHAnsi" w:hAnsiTheme="minorHAnsi" w:cstheme="minorHAnsi"/>
          <w:sz w:val="26"/>
          <w:szCs w:val="26"/>
        </w:rPr>
      </w:pPr>
      <w:r w:rsidRPr="00DE4466">
        <w:rPr>
          <w:rFonts w:asciiTheme="minorHAnsi" w:hAnsiTheme="minorHAnsi" w:cstheme="minorHAnsi"/>
          <w:sz w:val="26"/>
          <w:szCs w:val="26"/>
        </w:rPr>
        <w:t>per</w:t>
      </w:r>
      <w:r w:rsidR="00BE2826">
        <w:rPr>
          <w:rFonts w:asciiTheme="minorHAnsi" w:hAnsiTheme="minorHAnsi" w:cstheme="minorHAnsi"/>
          <w:sz w:val="26"/>
          <w:szCs w:val="26"/>
        </w:rPr>
        <w:t xml:space="preserve"> </w:t>
      </w:r>
      <w:r w:rsidRPr="00DE4466">
        <w:rPr>
          <w:rFonts w:asciiTheme="minorHAnsi" w:hAnsiTheme="minorHAnsi" w:cstheme="minorHAnsi"/>
          <w:sz w:val="26"/>
          <w:szCs w:val="26"/>
        </w:rPr>
        <w:t>LUISA</w:t>
      </w:r>
      <w:r w:rsidR="00BE2826">
        <w:rPr>
          <w:rFonts w:asciiTheme="minorHAnsi" w:hAnsiTheme="minorHAnsi" w:cstheme="minorHAnsi"/>
          <w:sz w:val="26"/>
          <w:szCs w:val="26"/>
        </w:rPr>
        <w:t xml:space="preserve"> ………………………………………………………………………………………………………</w:t>
      </w:r>
      <w:r w:rsidR="00B066A2">
        <w:rPr>
          <w:rFonts w:asciiTheme="minorHAnsi" w:hAnsiTheme="minorHAnsi" w:cstheme="minorHAnsi"/>
          <w:sz w:val="26"/>
          <w:szCs w:val="26"/>
        </w:rPr>
        <w:t>………………</w:t>
      </w:r>
      <w:proofErr w:type="gramStart"/>
      <w:r w:rsidR="00B066A2">
        <w:rPr>
          <w:rFonts w:asciiTheme="minorHAnsi" w:hAnsiTheme="minorHAnsi" w:cstheme="minorHAnsi"/>
          <w:sz w:val="26"/>
          <w:szCs w:val="26"/>
        </w:rPr>
        <w:t>…….</w:t>
      </w:r>
      <w:proofErr w:type="gramEnd"/>
      <w:r w:rsidR="00B066A2">
        <w:rPr>
          <w:rFonts w:asciiTheme="minorHAnsi" w:hAnsiTheme="minorHAnsi" w:cstheme="minorHAnsi"/>
          <w:sz w:val="26"/>
          <w:szCs w:val="26"/>
        </w:rPr>
        <w:t>.</w:t>
      </w:r>
    </w:p>
    <w:p w:rsidR="00BE2826" w:rsidRPr="00DE4466" w:rsidRDefault="00BE2826" w:rsidP="00B066A2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066A2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B066A2">
        <w:rPr>
          <w:rFonts w:asciiTheme="minorHAnsi" w:hAnsiTheme="minorHAnsi" w:cstheme="minorHAnsi"/>
          <w:sz w:val="24"/>
          <w:szCs w:val="24"/>
        </w:rPr>
        <w:t>...</w:t>
      </w:r>
      <w:r w:rsidR="00B066A2">
        <w:rPr>
          <w:rFonts w:asciiTheme="minorHAnsi" w:hAnsiTheme="minorHAnsi" w:cstheme="minorHAnsi"/>
          <w:sz w:val="24"/>
          <w:szCs w:val="24"/>
        </w:rPr>
        <w:t>.......................................</w:t>
      </w:r>
    </w:p>
    <w:p w:rsidR="00BE2826" w:rsidRDefault="00BE2826" w:rsidP="00B066A2">
      <w:pPr>
        <w:spacing w:after="120"/>
        <w:ind w:right="-1"/>
        <w:jc w:val="both"/>
        <w:rPr>
          <w:rFonts w:asciiTheme="minorHAnsi" w:hAnsiTheme="minorHAnsi" w:cstheme="minorHAnsi"/>
          <w:sz w:val="26"/>
          <w:szCs w:val="26"/>
        </w:rPr>
      </w:pPr>
    </w:p>
    <w:p w:rsidR="00BE2826" w:rsidRDefault="00BE2826" w:rsidP="00B066A2">
      <w:pPr>
        <w:spacing w:before="120"/>
        <w:ind w:right="-1"/>
        <w:jc w:val="both"/>
        <w:rPr>
          <w:rFonts w:asciiTheme="minorHAnsi" w:hAnsiTheme="minorHAnsi" w:cstheme="minorHAnsi"/>
          <w:sz w:val="26"/>
          <w:szCs w:val="26"/>
        </w:rPr>
      </w:pPr>
      <w:r w:rsidRPr="00DE4466">
        <w:rPr>
          <w:rFonts w:asciiTheme="minorHAnsi" w:hAnsiTheme="minorHAnsi" w:cstheme="minorHAnsi"/>
          <w:sz w:val="26"/>
          <w:szCs w:val="26"/>
        </w:rPr>
        <w:t>per</w:t>
      </w:r>
      <w:r>
        <w:rPr>
          <w:rFonts w:asciiTheme="minorHAnsi" w:hAnsiTheme="minorHAnsi" w:cstheme="minorHAnsi"/>
          <w:sz w:val="26"/>
          <w:szCs w:val="26"/>
        </w:rPr>
        <w:t xml:space="preserve"> PIERO ………………………………………………………………………………………………………</w:t>
      </w:r>
      <w:r w:rsidR="00B066A2">
        <w:rPr>
          <w:rFonts w:asciiTheme="minorHAnsi" w:hAnsiTheme="minorHAnsi" w:cstheme="minorHAnsi"/>
          <w:sz w:val="26"/>
          <w:szCs w:val="26"/>
        </w:rPr>
        <w:t>…………………….</w:t>
      </w:r>
    </w:p>
    <w:p w:rsidR="00B066A2" w:rsidRPr="00DE4466" w:rsidRDefault="00B066A2" w:rsidP="00B066A2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4466" w:rsidRPr="00DE4466" w:rsidRDefault="00DE4466" w:rsidP="00B066A2">
      <w:pPr>
        <w:spacing w:after="120"/>
        <w:ind w:left="1418" w:right="-1"/>
        <w:jc w:val="both"/>
        <w:rPr>
          <w:rFonts w:asciiTheme="minorHAnsi" w:hAnsiTheme="minorHAnsi" w:cstheme="minorHAnsi"/>
          <w:sz w:val="24"/>
          <w:szCs w:val="24"/>
        </w:rPr>
      </w:pPr>
    </w:p>
    <w:p w:rsidR="007201FB" w:rsidRPr="00DE4466" w:rsidRDefault="00B066A2" w:rsidP="00BE2826">
      <w:pPr>
        <w:spacing w:after="120"/>
        <w:rPr>
          <w:rFonts w:asciiTheme="minorHAnsi" w:hAnsiTheme="minorHAnsi" w:cstheme="minorHAnsi"/>
          <w:sz w:val="24"/>
          <w:szCs w:val="24"/>
        </w:rPr>
      </w:pPr>
    </w:p>
    <w:sectPr w:rsidR="007201FB" w:rsidRPr="00DE4466" w:rsidSect="00B066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phemia UCAS">
    <w:altName w:val="Courier New"/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466"/>
    <w:rsid w:val="00140DDA"/>
    <w:rsid w:val="001C76EB"/>
    <w:rsid w:val="00703E25"/>
    <w:rsid w:val="00B066A2"/>
    <w:rsid w:val="00BE2826"/>
    <w:rsid w:val="00DE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D27E"/>
  <w15:chartTrackingRefBased/>
  <w15:docId w15:val="{E8E03403-5690-45E7-9C53-2DA964AA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446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Pesci</dc:creator>
  <cp:keywords/>
  <dc:description/>
  <cp:lastModifiedBy>Rachele Ambrosetti 12819</cp:lastModifiedBy>
  <cp:revision>4</cp:revision>
  <dcterms:created xsi:type="dcterms:W3CDTF">2020-03-16T10:33:00Z</dcterms:created>
  <dcterms:modified xsi:type="dcterms:W3CDTF">2020-03-16T11:22:00Z</dcterms:modified>
</cp:coreProperties>
</file>